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A3D795E"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49558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C82FE80" w:rsidR="00DD5A3A" w:rsidRPr="002552FD" w:rsidRDefault="004F49F0" w:rsidP="0049558A">
            <w:pPr>
              <w:jc w:val="both"/>
              <w:rPr>
                <w:rFonts w:ascii="Arial" w:eastAsia="Calibri" w:hAnsi="Arial" w:cs="Arial"/>
                <w:bCs/>
                <w:sz w:val="20"/>
                <w:szCs w:val="20"/>
              </w:rPr>
            </w:pPr>
            <w:r w:rsidRPr="002552FD">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69F0EA6F"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5A5E89B3" w14:textId="65039BD4"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kuriame nurodomas Tiekėjo (Rangovo), sutarties vykdymo </w:t>
            </w:r>
            <w:r w:rsidRPr="002552FD">
              <w:rPr>
                <w:rFonts w:ascii="Arial" w:eastAsia="Calibri" w:hAnsi="Arial" w:cs="Arial"/>
                <w:sz w:val="20"/>
                <w:szCs w:val="20"/>
              </w:rPr>
              <w:lastRenderedPageBreak/>
              <w:t xml:space="preserve">laikotarpiu, Darbams vykdyti taikomų aplinkos apsaugos vadybos priemonių aprašymas, tenkinantis visus šiuos reikalavimus: </w:t>
            </w:r>
          </w:p>
          <w:p w14:paraId="77D58F03"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1. apibrėžta įmonės ar įstaigos vadovybės patvirtinta aplinkos apsaugos politika ir aplinkos apsaugos reikalavimų atitikimas vykdant darbus; </w:t>
            </w:r>
          </w:p>
          <w:p w14:paraId="56DC5103"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5D1CC1B8"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3. nustatyti aplinkosauginiai tikslai ir uždaviniai bei priemonės šiems tikslams pasiekti; </w:t>
            </w:r>
          </w:p>
          <w:p w14:paraId="3340A3AF"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51D4435F"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 xml:space="preserve">5. parengtas aplinkosauginių ir avarinių situacijų valdymo planas; </w:t>
            </w:r>
          </w:p>
          <w:p w14:paraId="57296256"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6. vykdoma aplinkosauginio gerinimo veiklos kontrolė (pvz., parengiamos kasmetinės ataskaitos, kurios pateikiamos, pristatomos įmonės vadovybei).</w:t>
            </w:r>
          </w:p>
          <w:p w14:paraId="69AE5A60" w14:textId="77777777" w:rsidR="00F4412A" w:rsidRPr="002552FD" w:rsidRDefault="00F4412A" w:rsidP="00F4412A">
            <w:pPr>
              <w:jc w:val="both"/>
              <w:rPr>
                <w:rFonts w:ascii="Arial" w:eastAsia="Calibri" w:hAnsi="Arial" w:cs="Arial"/>
                <w:sz w:val="20"/>
                <w:szCs w:val="20"/>
              </w:rPr>
            </w:pPr>
            <w:r w:rsidRPr="002552FD">
              <w:rPr>
                <w:rFonts w:ascii="Arial" w:eastAsia="Calibri" w:hAnsi="Arial" w:cs="Arial"/>
                <w:sz w:val="20"/>
                <w:szCs w:val="20"/>
              </w:rPr>
              <w:t>Kartu pateikiami tai įrodantys dokumentai (pateikiamos šių dokumentų kopijos)</w:t>
            </w:r>
          </w:p>
          <w:p w14:paraId="059C841E" w14:textId="77777777" w:rsidR="00DD5A3A" w:rsidRPr="002552FD" w:rsidRDefault="00DD5A3A" w:rsidP="006E54C0">
            <w:pPr>
              <w:jc w:val="both"/>
              <w:rPr>
                <w:rFonts w:ascii="Arial" w:eastAsia="Calibri" w:hAnsi="Arial" w:cs="Arial"/>
                <w:sz w:val="20"/>
                <w:szCs w:val="20"/>
              </w:rPr>
            </w:pP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r w:rsidR="00472A13" w:rsidRPr="0036594D" w14:paraId="43F1F156" w14:textId="77777777" w:rsidTr="0053471C">
        <w:tc>
          <w:tcPr>
            <w:tcW w:w="988" w:type="dxa"/>
            <w:shd w:val="clear" w:color="auto" w:fill="FFE599" w:themeFill="accent4" w:themeFillTint="66"/>
            <w:vAlign w:val="center"/>
          </w:tcPr>
          <w:p w14:paraId="58435AA7" w14:textId="77777777" w:rsidR="00472A13" w:rsidRPr="001E490D" w:rsidRDefault="00472A13" w:rsidP="0053471C">
            <w:pPr>
              <w:jc w:val="center"/>
              <w:rPr>
                <w:rFonts w:ascii="Arial" w:eastAsia="Calibri" w:hAnsi="Arial" w:cs="Arial"/>
                <w:b/>
                <w:sz w:val="20"/>
                <w:szCs w:val="20"/>
              </w:rPr>
            </w:pPr>
            <w:r w:rsidRPr="001E490D">
              <w:rPr>
                <w:rFonts w:ascii="Arial" w:eastAsia="Calibri" w:hAnsi="Arial" w:cs="Arial"/>
                <w:b/>
                <w:sz w:val="20"/>
                <w:szCs w:val="20"/>
              </w:rPr>
              <w:t>II.</w:t>
            </w:r>
          </w:p>
        </w:tc>
        <w:tc>
          <w:tcPr>
            <w:tcW w:w="13749" w:type="dxa"/>
            <w:gridSpan w:val="3"/>
            <w:shd w:val="clear" w:color="auto" w:fill="FFE599" w:themeFill="accent4" w:themeFillTint="66"/>
          </w:tcPr>
          <w:p w14:paraId="2AF995BB" w14:textId="36B523C1" w:rsidR="00472A13" w:rsidRPr="0036594D" w:rsidRDefault="00472A13" w:rsidP="0053471C">
            <w:pPr>
              <w:jc w:val="both"/>
              <w:rPr>
                <w:rFonts w:ascii="Arial" w:eastAsia="Calibri" w:hAnsi="Arial" w:cs="Arial"/>
                <w:b/>
                <w:i/>
                <w:iCs/>
                <w:color w:val="FF0000"/>
                <w:sz w:val="20"/>
                <w:szCs w:val="20"/>
              </w:rPr>
            </w:pPr>
            <w:r w:rsidRPr="001E490D">
              <w:rPr>
                <w:rFonts w:ascii="Arial" w:eastAsia="Calibri" w:hAnsi="Arial" w:cs="Arial"/>
                <w:b/>
                <w:sz w:val="20"/>
                <w:szCs w:val="20"/>
              </w:rPr>
              <w:t xml:space="preserve">Socialiniai reikalavimai </w:t>
            </w:r>
          </w:p>
        </w:tc>
      </w:tr>
      <w:tr w:rsidR="00BF778E" w:rsidRPr="001E490D" w14:paraId="4E21564E" w14:textId="77777777" w:rsidTr="0053471C">
        <w:tc>
          <w:tcPr>
            <w:tcW w:w="988" w:type="dxa"/>
          </w:tcPr>
          <w:p w14:paraId="4DE71E55" w14:textId="77777777" w:rsidR="00BF778E" w:rsidRPr="001E490D" w:rsidRDefault="00BF778E" w:rsidP="0053471C">
            <w:pPr>
              <w:pStyle w:val="ListParagraph"/>
              <w:numPr>
                <w:ilvl w:val="0"/>
                <w:numId w:val="26"/>
              </w:numPr>
              <w:rPr>
                <w:rFonts w:ascii="Arial" w:eastAsia="Calibri" w:hAnsi="Arial" w:cs="Arial"/>
                <w:b/>
                <w:sz w:val="20"/>
                <w:szCs w:val="20"/>
              </w:rPr>
            </w:pPr>
          </w:p>
        </w:tc>
        <w:tc>
          <w:tcPr>
            <w:tcW w:w="5811" w:type="dxa"/>
          </w:tcPr>
          <w:p w14:paraId="6E3A662B" w14:textId="36A36CB5" w:rsidR="00BF778E" w:rsidRPr="00BF778E" w:rsidRDefault="00BF778E" w:rsidP="00BF778E">
            <w:pPr>
              <w:jc w:val="both"/>
              <w:rPr>
                <w:rFonts w:ascii="Arial" w:eastAsia="Calibri" w:hAnsi="Arial" w:cs="Arial"/>
                <w:bCs/>
                <w:sz w:val="20"/>
                <w:szCs w:val="20"/>
              </w:rPr>
            </w:pPr>
            <w:r w:rsidRPr="00BF778E">
              <w:rPr>
                <w:rFonts w:ascii="Arial" w:eastAsia="Calibri" w:hAnsi="Arial" w:cs="Arial"/>
                <w:bCs/>
                <w:sz w:val="20"/>
                <w:szCs w:val="20"/>
              </w:rPr>
              <w:t xml:space="preserve">Tiekėjas pirkimo sutarties vykdymo laikotarpiu, Darbų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w:t>
            </w:r>
            <w:r w:rsidRPr="00BF778E">
              <w:rPr>
                <w:rFonts w:ascii="Arial" w:eastAsia="Calibri" w:hAnsi="Arial" w:cs="Arial"/>
                <w:bCs/>
                <w:sz w:val="20"/>
                <w:szCs w:val="20"/>
              </w:rPr>
              <w:lastRenderedPageBreak/>
              <w:t>Sąjungos teisės aktus arba tarptautinius sertifikavimo standartus), ar kitais tiekėjo pateiktais lygiaverčiais įrodymais.</w:t>
            </w:r>
          </w:p>
        </w:tc>
        <w:tc>
          <w:tcPr>
            <w:tcW w:w="3686" w:type="dxa"/>
          </w:tcPr>
          <w:p w14:paraId="5C766CAB" w14:textId="5B949F20"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w:t>
            </w:r>
            <w:r w:rsidRPr="002740F6">
              <w:rPr>
                <w:rFonts w:ascii="Arial" w:eastAsia="Calibri" w:hAnsi="Arial" w:cs="Arial"/>
                <w:sz w:val="20"/>
                <w:szCs w:val="20"/>
              </w:rPr>
              <w:lastRenderedPageBreak/>
              <w:t xml:space="preserve">tarptautinius sertifikavimo standartus) patvirtinantys, kad Tiekėjas, sutarties vykdymo laikotarpiu, Darbų atlikimui  taikys darbuotojų sveikatos ir saugos vadybos priemones. </w:t>
            </w:r>
          </w:p>
          <w:p w14:paraId="4633BF1A" w14:textId="6FA98276"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Darbų atlikimui taikomų darbuotojų sveikatos ir saugos vadybos priemonių aprašymas, tenkinantis visus šiuos reikalavimus: </w:t>
            </w:r>
          </w:p>
          <w:p w14:paraId="4A372043"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1. nustatyta, įgyvendinta ir prižiūrėta darbuotojų sveikatos ir saugos politika;</w:t>
            </w:r>
          </w:p>
          <w:p w14:paraId="3FDD7FAF"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2.  organizacijoje nustatyti, įdiegti ir prižiūrėti tęstiniai ir aktyvūs pavojų nustatymo procesai įskaitant darbuotojų sveikatos ir saugos rizikas, bei nustatyti aktualūs teisiniai reikalavimai taikytini pavojams ir rizikos veiksniams;</w:t>
            </w:r>
          </w:p>
          <w:p w14:paraId="2F783225"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3. organizacija rengia ir saugo dokumentuotą informaciją apie darbuotojų sveikatos ir saugos tikslus ir jų pasiekimo planus;</w:t>
            </w:r>
          </w:p>
          <w:p w14:paraId="3128798D"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 xml:space="preserve">4. organizacija užtikrina, kad darbuotojams nustatyta būtina kompetencija, kuri daro ar gali daryti įtaką darbuotojų sveikatai ir saugumui ir darbuotojai yra kompetentingi; </w:t>
            </w:r>
          </w:p>
          <w:p w14:paraId="78CBF454"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 xml:space="preserve">5. užtikrina, kad rangovai ir jų darbuotojai laikytųsi darbuotojų sveikatos ir saugos vadybos sistemos reikalavimų: atrenkant rangovus </w:t>
            </w:r>
            <w:r w:rsidRPr="002740F6">
              <w:rPr>
                <w:rFonts w:ascii="Arial" w:eastAsia="Calibri" w:hAnsi="Arial" w:cs="Arial"/>
                <w:sz w:val="20"/>
                <w:szCs w:val="20"/>
              </w:rPr>
              <w:lastRenderedPageBreak/>
              <w:t xml:space="preserve">darbuotojų sveikatos ir saugos kriterijai rangovams yra nustatyti ir taikomi </w:t>
            </w:r>
          </w:p>
          <w:p w14:paraId="4369401D"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 xml:space="preserve">6. parengtas reagavimo į galimas avarines situacijas planas; </w:t>
            </w:r>
          </w:p>
          <w:p w14:paraId="37CD6D48"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 xml:space="preserve">7. organizacija atlieka darbuotojų sveikatos ir saugos teisinių reikalavimų laikymosi proceso įvertinimą pagal numatytą dažnumą ir metodą ir prireikus imasi veiksmų atitikties užtikrinimui; </w:t>
            </w:r>
          </w:p>
          <w:p w14:paraId="5EE62757"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p>
          <w:p w14:paraId="3E8019AF" w14:textId="77777777" w:rsidR="002740F6"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9. sukurtas, įdiegtas ir prižiūrimas incidentų ir neatitikčių valdymo procesas įskaitant ataskaitų teikimą, tyrimų ir veiksmų vykdymą.</w:t>
            </w:r>
          </w:p>
          <w:p w14:paraId="536629B0" w14:textId="77777777" w:rsidR="002740F6" w:rsidRPr="002740F6" w:rsidRDefault="002740F6" w:rsidP="002740F6">
            <w:pPr>
              <w:jc w:val="both"/>
              <w:rPr>
                <w:rFonts w:ascii="Arial" w:eastAsia="Calibri" w:hAnsi="Arial" w:cs="Arial"/>
                <w:sz w:val="20"/>
                <w:szCs w:val="20"/>
              </w:rPr>
            </w:pPr>
          </w:p>
          <w:p w14:paraId="516E6898" w14:textId="115A19FC" w:rsidR="00BF778E" w:rsidRPr="002740F6" w:rsidRDefault="002740F6" w:rsidP="002740F6">
            <w:pPr>
              <w:jc w:val="both"/>
              <w:rPr>
                <w:rFonts w:ascii="Arial" w:eastAsia="Calibri" w:hAnsi="Arial" w:cs="Arial"/>
                <w:sz w:val="20"/>
                <w:szCs w:val="20"/>
              </w:rPr>
            </w:pPr>
            <w:r w:rsidRPr="002740F6">
              <w:rPr>
                <w:rFonts w:ascii="Arial" w:eastAsia="Calibri" w:hAnsi="Arial" w:cs="Arial"/>
                <w:sz w:val="20"/>
                <w:szCs w:val="20"/>
              </w:rPr>
              <w:t>Tiekėjas taip pat turi pateikti aprašymą pagrindžiančius dokumentus (pateikiamos šių dokumentų kopijos).</w:t>
            </w:r>
          </w:p>
        </w:tc>
        <w:tc>
          <w:tcPr>
            <w:tcW w:w="4252" w:type="dxa"/>
          </w:tcPr>
          <w:p w14:paraId="13AF7B7E" w14:textId="77777777" w:rsidR="00BF778E" w:rsidRPr="001E490D" w:rsidRDefault="00BF778E" w:rsidP="0053471C">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3A233" w14:textId="77777777" w:rsidR="00812247" w:rsidRDefault="00812247" w:rsidP="001C65C9">
      <w:pPr>
        <w:spacing w:after="0" w:line="240" w:lineRule="auto"/>
      </w:pPr>
      <w:r>
        <w:separator/>
      </w:r>
    </w:p>
  </w:endnote>
  <w:endnote w:type="continuationSeparator" w:id="0">
    <w:p w14:paraId="1B284079" w14:textId="77777777" w:rsidR="00812247" w:rsidRDefault="00812247" w:rsidP="001C65C9">
      <w:pPr>
        <w:spacing w:after="0" w:line="240" w:lineRule="auto"/>
      </w:pPr>
      <w:r>
        <w:continuationSeparator/>
      </w:r>
    </w:p>
  </w:endnote>
  <w:endnote w:type="continuationNotice" w:id="1">
    <w:p w14:paraId="56470CC6" w14:textId="77777777" w:rsidR="00812247" w:rsidRDefault="00812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550B" w14:textId="77777777" w:rsidR="00812247" w:rsidRDefault="00812247" w:rsidP="001C65C9">
      <w:pPr>
        <w:spacing w:after="0" w:line="240" w:lineRule="auto"/>
      </w:pPr>
      <w:r>
        <w:separator/>
      </w:r>
    </w:p>
  </w:footnote>
  <w:footnote w:type="continuationSeparator" w:id="0">
    <w:p w14:paraId="7C16EBC3" w14:textId="77777777" w:rsidR="00812247" w:rsidRDefault="00812247" w:rsidP="001C65C9">
      <w:pPr>
        <w:spacing w:after="0" w:line="240" w:lineRule="auto"/>
      </w:pPr>
      <w:r>
        <w:continuationSeparator/>
      </w:r>
    </w:p>
  </w:footnote>
  <w:footnote w:type="continuationNotice" w:id="1">
    <w:p w14:paraId="697E9097" w14:textId="77777777" w:rsidR="00812247" w:rsidRDefault="008122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6782D"/>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52FD"/>
    <w:rsid w:val="002564FF"/>
    <w:rsid w:val="00262065"/>
    <w:rsid w:val="002653C0"/>
    <w:rsid w:val="0027003B"/>
    <w:rsid w:val="00270F81"/>
    <w:rsid w:val="002729C1"/>
    <w:rsid w:val="002740F6"/>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1B8"/>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16D19"/>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2A13"/>
    <w:rsid w:val="0047412D"/>
    <w:rsid w:val="0047743F"/>
    <w:rsid w:val="00477FDA"/>
    <w:rsid w:val="00480812"/>
    <w:rsid w:val="004815AD"/>
    <w:rsid w:val="00481E0B"/>
    <w:rsid w:val="004827EF"/>
    <w:rsid w:val="004839F5"/>
    <w:rsid w:val="004849FA"/>
    <w:rsid w:val="0049558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9F0"/>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0817"/>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224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FED"/>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2B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BF778E"/>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412A"/>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D27D897B-A9B5-42B4-A5A9-2E2B0EF4A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4243</Words>
  <Characters>2420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17</cp:revision>
  <dcterms:created xsi:type="dcterms:W3CDTF">2025-01-21T08:34:00Z</dcterms:created>
  <dcterms:modified xsi:type="dcterms:W3CDTF">2026-04-20T07:57:00Z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